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группы</w:t>
      </w:r>
      <w:r w:rsidR="00C17157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C17157">
        <w:rPr>
          <w:rFonts w:ascii="Times New Roman" w:hAnsi="Times New Roman" w:cs="Times New Roman"/>
          <w:sz w:val="28"/>
          <w:szCs w:val="28"/>
        </w:rPr>
        <w:t>группы раннего возраста</w:t>
      </w:r>
      <w:r w:rsidRPr="00592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C17157">
        <w:rPr>
          <w:rFonts w:ascii="Times New Roman" w:hAnsi="Times New Roman" w:cs="Times New Roman"/>
          <w:sz w:val="28"/>
          <w:szCs w:val="28"/>
        </w:rPr>
        <w:t>1,5-2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181E2B"/>
    <w:rsid w:val="00592676"/>
    <w:rsid w:val="008950FB"/>
    <w:rsid w:val="00962818"/>
    <w:rsid w:val="00B51106"/>
    <w:rsid w:val="00C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7</cp:revision>
  <dcterms:created xsi:type="dcterms:W3CDTF">2018-10-12T18:37:00Z</dcterms:created>
  <dcterms:modified xsi:type="dcterms:W3CDTF">2018-10-25T12:04:00Z</dcterms:modified>
</cp:coreProperties>
</file>